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04BF" w14:textId="77777777" w:rsidR="00FE4241" w:rsidRPr="00FE4241" w:rsidRDefault="00FE4241" w:rsidP="00FE4241">
      <w:pPr>
        <w:pBdr>
          <w:top w:val="single" w:sz="24" w:space="0" w:color="94B6D2" w:themeColor="accent1"/>
          <w:left w:val="single" w:sz="24" w:space="0" w:color="94B6D2" w:themeColor="accent1"/>
          <w:bottom w:val="single" w:sz="24" w:space="0" w:color="94B6D2" w:themeColor="accent1"/>
          <w:right w:val="single" w:sz="24" w:space="0" w:color="94B6D2" w:themeColor="accent1"/>
        </w:pBdr>
        <w:shd w:val="clear" w:color="auto" w:fill="94B6D2" w:themeFill="accent1"/>
        <w:spacing w:before="100" w:after="0" w:line="276" w:lineRule="auto"/>
        <w:outlineLvl w:val="0"/>
        <w:rPr>
          <w:rFonts w:eastAsiaTheme="minorEastAsia"/>
          <w:caps/>
          <w:color w:val="FFFFFF" w:themeColor="background1"/>
          <w:spacing w:val="15"/>
          <w:kern w:val="0"/>
          <w:sz w:val="22"/>
          <w:szCs w:val="22"/>
          <w:lang w:val="es-ES"/>
          <w14:ligatures w14:val="none"/>
        </w:rPr>
      </w:pPr>
      <w:r w:rsidRPr="00FE4241">
        <w:rPr>
          <w:rFonts w:eastAsiaTheme="minorEastAsia"/>
          <w:caps/>
          <w:color w:val="FFFFFF" w:themeColor="background1"/>
          <w:spacing w:val="15"/>
          <w:kern w:val="0"/>
          <w:sz w:val="22"/>
          <w:szCs w:val="22"/>
          <w:lang w:val="es-ES"/>
          <w14:ligatures w14:val="none"/>
        </w:rPr>
        <w:t>Las líneas del tempo en Casa Tomada y Axolotl</w:t>
      </w:r>
    </w:p>
    <w:p w14:paraId="26EBE1D7" w14:textId="77777777" w:rsidR="00FE4241" w:rsidRPr="00FE4241" w:rsidRDefault="00FE4241" w:rsidP="00FE4241">
      <w:p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kern w:val="0"/>
          <w14:ligatures w14:val="none"/>
        </w:rPr>
        <w:t xml:space="preserve">En los cuentos de Julio Cortázar, las líneas del </w:t>
      </w:r>
      <w:r w:rsidRPr="00FE4241">
        <w:rPr>
          <w:rFonts w:eastAsiaTheme="minorEastAsia"/>
          <w:b/>
          <w:bCs/>
          <w:kern w:val="0"/>
          <w14:ligatures w14:val="none"/>
        </w:rPr>
        <w:t>Mundo Real</w:t>
      </w:r>
      <w:r w:rsidRPr="00FE4241">
        <w:rPr>
          <w:rFonts w:eastAsiaTheme="minorEastAsia"/>
          <w:kern w:val="0"/>
          <w14:ligatures w14:val="none"/>
        </w:rPr>
        <w:t xml:space="preserve"> (acciones físicas, lógicas y cotidianas) y del </w:t>
      </w:r>
      <w:r w:rsidRPr="00FE4241">
        <w:rPr>
          <w:rFonts w:eastAsiaTheme="minorEastAsia"/>
          <w:b/>
          <w:bCs/>
          <w:kern w:val="0"/>
          <w14:ligatures w14:val="none"/>
        </w:rPr>
        <w:t>Mundo Fantástico</w:t>
      </w:r>
      <w:r w:rsidRPr="00FE4241">
        <w:rPr>
          <w:rFonts w:eastAsiaTheme="minorEastAsia"/>
          <w:kern w:val="0"/>
          <w14:ligatures w14:val="none"/>
        </w:rPr>
        <w:t xml:space="preserve"> (obsesión, psicología e irrupción de lo imposible) se entrelazan de formas opuestas, resultando en la </w:t>
      </w:r>
      <w:r w:rsidRPr="00FE4241">
        <w:rPr>
          <w:rFonts w:eastAsiaTheme="minorEastAsia"/>
          <w:b/>
          <w:bCs/>
          <w:kern w:val="0"/>
          <w14:ligatures w14:val="none"/>
        </w:rPr>
        <w:t>convergencia</w:t>
      </w:r>
      <w:r w:rsidRPr="00FE4241">
        <w:rPr>
          <w:rFonts w:eastAsiaTheme="minorEastAsia"/>
          <w:kern w:val="0"/>
          <w14:ligatures w14:val="none"/>
        </w:rPr>
        <w:t xml:space="preserve"> de realidades en un caso y en la </w:t>
      </w:r>
      <w:r w:rsidRPr="00FE4241">
        <w:rPr>
          <w:rFonts w:eastAsiaTheme="minorEastAsia"/>
          <w:b/>
          <w:bCs/>
          <w:kern w:val="0"/>
          <w14:ligatures w14:val="none"/>
        </w:rPr>
        <w:t>separación</w:t>
      </w:r>
      <w:r w:rsidRPr="00FE4241">
        <w:rPr>
          <w:rFonts w:eastAsiaTheme="minorEastAsia"/>
          <w:kern w:val="0"/>
          <w14:ligatures w14:val="none"/>
        </w:rPr>
        <w:t xml:space="preserve"> irreversible en el otro.</w:t>
      </w:r>
    </w:p>
    <w:p w14:paraId="4243AF66" w14:textId="77777777" w:rsidR="00FE4241" w:rsidRPr="00FE4241" w:rsidRDefault="00FE4241" w:rsidP="00FE4241">
      <w:pPr>
        <w:pBdr>
          <w:top w:val="single" w:sz="24" w:space="0" w:color="E9F0F6" w:themeColor="accent1" w:themeTint="33"/>
          <w:left w:val="single" w:sz="24" w:space="0" w:color="E9F0F6" w:themeColor="accent1" w:themeTint="33"/>
          <w:bottom w:val="single" w:sz="24" w:space="0" w:color="E9F0F6" w:themeColor="accent1" w:themeTint="33"/>
          <w:right w:val="single" w:sz="24" w:space="0" w:color="E9F0F6" w:themeColor="accent1" w:themeTint="33"/>
        </w:pBdr>
        <w:shd w:val="clear" w:color="auto" w:fill="E9F0F6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775F55" w:themeColor="text2"/>
          <w:spacing w:val="15"/>
          <w:kern w:val="0"/>
          <w:sz w:val="20"/>
          <w:szCs w:val="20"/>
          <w:lang w:val="es-ES"/>
          <w14:ligatures w14:val="none"/>
        </w:rPr>
      </w:pPr>
      <w:r w:rsidRPr="00FE4241">
        <w:rPr>
          <w:rFonts w:ascii="Aptos ExtraBold" w:eastAsiaTheme="minorEastAsia" w:hAnsi="Aptos ExtraBold"/>
          <w:caps/>
          <w:color w:val="775F55" w:themeColor="text2"/>
          <w:spacing w:val="15"/>
          <w:kern w:val="0"/>
          <w:sz w:val="20"/>
          <w:szCs w:val="20"/>
          <w:lang w:val="es-ES"/>
          <w14:ligatures w14:val="none"/>
        </w:rPr>
        <w:t>1. Casa Tomada: La convergencia de líneas</w:t>
      </w:r>
    </w:p>
    <w:p w14:paraId="39ACC208" w14:textId="77777777" w:rsidR="00FE4241" w:rsidRPr="00FE4241" w:rsidRDefault="00FE4241" w:rsidP="00FE4241">
      <w:p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kern w:val="0"/>
          <w14:ligatures w14:val="none"/>
        </w:rPr>
        <w:t xml:space="preserve">En este relato, las dos dimensiones avanzan de manera </w:t>
      </w:r>
      <w:r w:rsidRPr="00FE4241">
        <w:rPr>
          <w:rFonts w:eastAsiaTheme="minorEastAsia"/>
          <w:b/>
          <w:bCs/>
          <w:kern w:val="0"/>
          <w14:ligatures w14:val="none"/>
        </w:rPr>
        <w:t>paralela y gradual</w:t>
      </w:r>
      <w:r w:rsidRPr="00FE4241">
        <w:rPr>
          <w:rFonts w:eastAsiaTheme="minorEastAsia"/>
          <w:kern w:val="0"/>
          <w14:ligatures w14:val="none"/>
        </w:rPr>
        <w:t>, hasta que colisionan y se funden en el desenlace.</w:t>
      </w:r>
    </w:p>
    <w:p w14:paraId="339C8EEA" w14:textId="77777777" w:rsidR="00FE4241" w:rsidRPr="00FE4241" w:rsidRDefault="00FE4241" w:rsidP="00FE4241">
      <w:pPr>
        <w:numPr>
          <w:ilvl w:val="0"/>
          <w:numId w:val="1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Mundo Real:</w:t>
      </w:r>
      <w:r w:rsidRPr="00FE4241">
        <w:rPr>
          <w:rFonts w:eastAsiaTheme="minorEastAsia"/>
          <w:kern w:val="0"/>
          <w14:ligatures w14:val="none"/>
        </w:rPr>
        <w:t xml:space="preserve"> Se define por la rutina meticulosa de los hermanos: la limpieza matutina, el tejido incesante de Irene y la preparación del mate.</w:t>
      </w:r>
    </w:p>
    <w:p w14:paraId="182370F7" w14:textId="77777777" w:rsidR="00FE4241" w:rsidRPr="00FE4241" w:rsidRDefault="00FE4241" w:rsidP="00FE4241">
      <w:pPr>
        <w:numPr>
          <w:ilvl w:val="0"/>
          <w:numId w:val="1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Mundo Fantástico:</w:t>
      </w:r>
      <w:r w:rsidRPr="00FE4241">
        <w:rPr>
          <w:rFonts w:eastAsiaTheme="minorEastAsia"/>
          <w:kern w:val="0"/>
          <w14:ligatures w14:val="none"/>
        </w:rPr>
        <w:t xml:space="preserve"> Se manifiesta a través de la invasión invisible. No hay monstruos, sino sonidos "imprecisos y sordos" que van ocupando los espacios.</w:t>
      </w:r>
    </w:p>
    <w:p w14:paraId="22B171EC" w14:textId="77777777" w:rsidR="00FE4241" w:rsidRPr="00FE4241" w:rsidRDefault="00FE4241" w:rsidP="00FE4241">
      <w:pPr>
        <w:numPr>
          <w:ilvl w:val="0"/>
          <w:numId w:val="1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La Convergencia:</w:t>
      </w:r>
      <w:r w:rsidRPr="00FE4241">
        <w:rPr>
          <w:rFonts w:eastAsiaTheme="minorEastAsia"/>
          <w:kern w:val="0"/>
          <w14:ligatures w14:val="none"/>
        </w:rPr>
        <w:t xml:space="preserve"> A medida que la casa se encoge físicamente, la mente de los personajes se reduce a una </w:t>
      </w:r>
      <w:r w:rsidRPr="00FE4241">
        <w:rPr>
          <w:rFonts w:eastAsiaTheme="minorEastAsia"/>
          <w:b/>
          <w:bCs/>
          <w:kern w:val="0"/>
          <w14:ligatures w14:val="none"/>
        </w:rPr>
        <w:t>pasividad extrema</w:t>
      </w:r>
      <w:r w:rsidRPr="00FE4241">
        <w:rPr>
          <w:rFonts w:eastAsiaTheme="minorEastAsia"/>
          <w:kern w:val="0"/>
          <w14:ligatures w14:val="none"/>
        </w:rPr>
        <w:t xml:space="preserve">. Al final, ambas líneas </w:t>
      </w:r>
      <w:r w:rsidRPr="00FE4241">
        <w:rPr>
          <w:rFonts w:eastAsiaTheme="minorEastAsia"/>
          <w:b/>
          <w:bCs/>
          <w:kern w:val="0"/>
          <w14:ligatures w14:val="none"/>
        </w:rPr>
        <w:t>convergen</w:t>
      </w:r>
      <w:r w:rsidRPr="00FE4241">
        <w:rPr>
          <w:rFonts w:eastAsiaTheme="minorEastAsia"/>
          <w:kern w:val="0"/>
          <w14:ligatures w14:val="none"/>
        </w:rPr>
        <w:t xml:space="preserve">: la amenaza fantástica se vuelve tan "real" que obliga a los protagonistas a una acción física definitiva: </w:t>
      </w:r>
      <w:r w:rsidRPr="00FE4241">
        <w:rPr>
          <w:rFonts w:eastAsiaTheme="minorEastAsia"/>
          <w:b/>
          <w:bCs/>
          <w:kern w:val="0"/>
          <w14:ligatures w14:val="none"/>
        </w:rPr>
        <w:t>huir a la calle y tirar la llave</w:t>
      </w:r>
      <w:r w:rsidRPr="00FE4241">
        <w:rPr>
          <w:rFonts w:eastAsiaTheme="minorEastAsia"/>
          <w:kern w:val="0"/>
          <w14:ligatures w14:val="none"/>
        </w:rPr>
        <w:t>. La realidad física y la pesadilla invisible se unen en un solo destino de desarraigo.</w:t>
      </w:r>
    </w:p>
    <w:p w14:paraId="0C6C3B70" w14:textId="77777777" w:rsidR="00FE4241" w:rsidRPr="00FE4241" w:rsidRDefault="00FE4241" w:rsidP="00FE4241">
      <w:pPr>
        <w:pBdr>
          <w:top w:val="single" w:sz="24" w:space="0" w:color="E9F0F6" w:themeColor="accent1" w:themeTint="33"/>
          <w:left w:val="single" w:sz="24" w:space="0" w:color="E9F0F6" w:themeColor="accent1" w:themeTint="33"/>
          <w:bottom w:val="single" w:sz="24" w:space="0" w:color="E9F0F6" w:themeColor="accent1" w:themeTint="33"/>
          <w:right w:val="single" w:sz="24" w:space="0" w:color="E9F0F6" w:themeColor="accent1" w:themeTint="33"/>
        </w:pBdr>
        <w:shd w:val="clear" w:color="auto" w:fill="E9F0F6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775F55" w:themeColor="text2"/>
          <w:spacing w:val="15"/>
          <w:kern w:val="0"/>
          <w:sz w:val="20"/>
          <w:szCs w:val="20"/>
          <w:lang w:val="es-ES"/>
          <w14:ligatures w14:val="none"/>
        </w:rPr>
      </w:pPr>
      <w:r w:rsidRPr="00FE4241">
        <w:rPr>
          <w:rFonts w:ascii="Aptos ExtraBold" w:eastAsiaTheme="minorEastAsia" w:hAnsi="Aptos ExtraBold"/>
          <w:caps/>
          <w:color w:val="775F55" w:themeColor="text2"/>
          <w:spacing w:val="15"/>
          <w:kern w:val="0"/>
          <w:sz w:val="20"/>
          <w:szCs w:val="20"/>
          <w:lang w:val="es-ES"/>
          <w14:ligatures w14:val="none"/>
        </w:rPr>
        <w:t>2. Axólotl: La separación de líneas</w:t>
      </w:r>
    </w:p>
    <w:p w14:paraId="2F30DCDA" w14:textId="77777777" w:rsidR="00FE4241" w:rsidRPr="00FE4241" w:rsidRDefault="00FE4241" w:rsidP="00FE4241">
      <w:p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kern w:val="0"/>
          <w14:ligatures w14:val="none"/>
        </w:rPr>
        <w:t xml:space="preserve">A diferencia del cuento anterior, aquí las líneas comienzan </w:t>
      </w:r>
      <w:proofErr w:type="gramStart"/>
      <w:r w:rsidRPr="00FE4241">
        <w:rPr>
          <w:rFonts w:eastAsiaTheme="minorEastAsia"/>
          <w:kern w:val="0"/>
          <w14:ligatures w14:val="none"/>
        </w:rPr>
        <w:t>juntas</w:t>
      </w:r>
      <w:proofErr w:type="gramEnd"/>
      <w:r w:rsidRPr="00FE4241">
        <w:rPr>
          <w:rFonts w:eastAsiaTheme="minorEastAsia"/>
          <w:kern w:val="0"/>
          <w14:ligatures w14:val="none"/>
        </w:rPr>
        <w:t xml:space="preserve"> pero sufren una </w:t>
      </w:r>
      <w:r w:rsidRPr="00FE4241">
        <w:rPr>
          <w:rFonts w:eastAsiaTheme="minorEastAsia"/>
          <w:b/>
          <w:bCs/>
          <w:kern w:val="0"/>
          <w14:ligatures w14:val="none"/>
        </w:rPr>
        <w:t>fractura total</w:t>
      </w:r>
      <w:r w:rsidRPr="00FE4241">
        <w:rPr>
          <w:rFonts w:eastAsiaTheme="minorEastAsia"/>
          <w:kern w:val="0"/>
          <w14:ligatures w14:val="none"/>
        </w:rPr>
        <w:t xml:space="preserve"> en el clímax de la historia.</w:t>
      </w:r>
    </w:p>
    <w:p w14:paraId="009574A3" w14:textId="77777777" w:rsidR="00FE4241" w:rsidRPr="00FE4241" w:rsidRDefault="00FE4241" w:rsidP="00FE4241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Mundo Real:</w:t>
      </w:r>
      <w:r w:rsidRPr="00FE4241">
        <w:rPr>
          <w:rFonts w:eastAsiaTheme="minorEastAsia"/>
          <w:kern w:val="0"/>
          <w14:ligatures w14:val="none"/>
        </w:rPr>
        <w:t xml:space="preserve"> Incluye las visitas diarias del joven al acuario de París, sus desplazamientos en bicicleta y las bromas del guardián.</w:t>
      </w:r>
    </w:p>
    <w:p w14:paraId="00A831BD" w14:textId="77777777" w:rsidR="00FE4241" w:rsidRPr="00FE4241" w:rsidRDefault="00FE4241" w:rsidP="00FE4241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Mundo Fantástico:</w:t>
      </w:r>
      <w:r w:rsidRPr="00FE4241">
        <w:rPr>
          <w:rFonts w:eastAsiaTheme="minorEastAsia"/>
          <w:kern w:val="0"/>
          <w14:ligatures w14:val="none"/>
        </w:rPr>
        <w:t xml:space="preserve"> Se construye a través de la obsesión mental y la transferencia de conciencia. El narrador siente el dolor de los animales y se identifica con sus "ojos de oro".</w:t>
      </w:r>
    </w:p>
    <w:p w14:paraId="4F88CCB1" w14:textId="77777777" w:rsidR="00FE4241" w:rsidRPr="00FE4241" w:rsidRDefault="00FE4241" w:rsidP="00FE4241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La Separación:</w:t>
      </w:r>
      <w:r w:rsidRPr="00FE4241">
        <w:rPr>
          <w:rFonts w:eastAsiaTheme="minorEastAsia"/>
          <w:kern w:val="0"/>
          <w14:ligatures w14:val="none"/>
        </w:rPr>
        <w:t xml:space="preserve"> La culminación de lo fantástico no es gradual, sino un </w:t>
      </w:r>
      <w:r w:rsidRPr="00FE4241">
        <w:rPr>
          <w:rFonts w:eastAsiaTheme="minorEastAsia"/>
          <w:b/>
          <w:bCs/>
          <w:kern w:val="0"/>
          <w14:ligatures w14:val="none"/>
        </w:rPr>
        <w:t>quiebre abrupto e instantáneo</w:t>
      </w:r>
      <w:r w:rsidRPr="00FE4241">
        <w:rPr>
          <w:rFonts w:eastAsiaTheme="minorEastAsia"/>
          <w:kern w:val="0"/>
          <w14:ligatures w14:val="none"/>
        </w:rPr>
        <w:t xml:space="preserve">. Al producirse la metamorfosis ("sin transición, sin sorpresa"), las líneas de tiempo </w:t>
      </w:r>
      <w:r w:rsidRPr="00FE4241">
        <w:rPr>
          <w:rFonts w:eastAsiaTheme="minorEastAsia"/>
          <w:b/>
          <w:bCs/>
          <w:kern w:val="0"/>
          <w14:ligatures w14:val="none"/>
        </w:rPr>
        <w:t>se separan para siempre</w:t>
      </w:r>
      <w:r w:rsidRPr="00FE4241">
        <w:rPr>
          <w:rFonts w:eastAsiaTheme="minorEastAsia"/>
          <w:kern w:val="0"/>
          <w14:ligatures w14:val="none"/>
        </w:rPr>
        <w:t>:</w:t>
      </w:r>
    </w:p>
    <w:p w14:paraId="4E218E02" w14:textId="77777777" w:rsidR="00FE4241" w:rsidRPr="00FE4241" w:rsidRDefault="00FE4241" w:rsidP="00FE4241">
      <w:pPr>
        <w:numPr>
          <w:ilvl w:val="1"/>
          <w:numId w:val="2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La línea del cuerpo (Real):</w:t>
      </w:r>
      <w:r w:rsidRPr="00FE4241">
        <w:rPr>
          <w:rFonts w:eastAsiaTheme="minorEastAsia"/>
          <w:kern w:val="0"/>
          <w14:ligatures w14:val="none"/>
        </w:rPr>
        <w:t xml:space="preserve"> El cuerpo humano del protagonista se aleja del acuario, vuelve a su vida y eventualmente deja de visitar a los </w:t>
      </w:r>
      <w:proofErr w:type="spellStart"/>
      <w:r w:rsidRPr="00FE4241">
        <w:rPr>
          <w:rFonts w:eastAsiaTheme="minorEastAsia"/>
          <w:kern w:val="0"/>
          <w14:ligatures w14:val="none"/>
        </w:rPr>
        <w:t>axolotes</w:t>
      </w:r>
      <w:proofErr w:type="spellEnd"/>
      <w:r w:rsidRPr="00FE4241">
        <w:rPr>
          <w:rFonts w:eastAsiaTheme="minorEastAsia"/>
          <w:kern w:val="0"/>
          <w14:ligatures w14:val="none"/>
        </w:rPr>
        <w:t>.</w:t>
      </w:r>
    </w:p>
    <w:p w14:paraId="7851BCF0" w14:textId="77777777" w:rsidR="00FE4241" w:rsidRPr="00FE4241" w:rsidRDefault="00FE4241" w:rsidP="00FE4241">
      <w:pPr>
        <w:numPr>
          <w:ilvl w:val="1"/>
          <w:numId w:val="2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b/>
          <w:bCs/>
          <w:kern w:val="0"/>
          <w14:ligatures w14:val="none"/>
        </w:rPr>
        <w:t>La línea de la mente (Fantástico):</w:t>
      </w:r>
      <w:r w:rsidRPr="00FE4241">
        <w:rPr>
          <w:rFonts w:eastAsiaTheme="minorEastAsia"/>
          <w:kern w:val="0"/>
          <w14:ligatures w14:val="none"/>
        </w:rPr>
        <w:t xml:space="preserve"> La conciencia del narrador queda </w:t>
      </w:r>
      <w:r w:rsidRPr="00FE4241">
        <w:rPr>
          <w:rFonts w:eastAsiaTheme="minorEastAsia"/>
          <w:b/>
          <w:bCs/>
          <w:kern w:val="0"/>
          <w14:ligatures w14:val="none"/>
        </w:rPr>
        <w:t>atrapada definitivamente</w:t>
      </w:r>
      <w:r w:rsidRPr="00FE4241">
        <w:rPr>
          <w:rFonts w:eastAsiaTheme="minorEastAsia"/>
          <w:kern w:val="0"/>
          <w14:ligatures w14:val="none"/>
        </w:rPr>
        <w:t xml:space="preserve"> dentro del cuerpo del anfibio, observando al hombre desde el otro lado del vidrio.</w:t>
      </w:r>
    </w:p>
    <w:p w14:paraId="72CA37B3" w14:textId="77777777" w:rsidR="00FE4241" w:rsidRPr="00FE4241" w:rsidRDefault="00FE4241" w:rsidP="00FE4241">
      <w:pPr>
        <w:numPr>
          <w:ilvl w:val="0"/>
          <w:numId w:val="3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kern w:val="0"/>
          <w14:ligatures w14:val="none"/>
        </w:rPr>
        <w:t xml:space="preserve">En </w:t>
      </w:r>
      <w:r w:rsidRPr="00FE4241">
        <w:rPr>
          <w:rFonts w:eastAsiaTheme="minorEastAsia"/>
          <w:b/>
          <w:bCs/>
          <w:i/>
          <w:iCs/>
          <w:kern w:val="0"/>
          <w14:ligatures w14:val="none"/>
        </w:rPr>
        <w:t>Casa Tomada</w:t>
      </w:r>
      <w:r w:rsidRPr="00FE4241">
        <w:rPr>
          <w:rFonts w:eastAsiaTheme="minorEastAsia"/>
          <w:kern w:val="0"/>
          <w14:ligatures w14:val="none"/>
        </w:rPr>
        <w:t xml:space="preserve">, los personajes y el horror </w:t>
      </w:r>
      <w:r w:rsidRPr="00FE4241">
        <w:rPr>
          <w:rFonts w:eastAsiaTheme="minorEastAsia"/>
          <w:b/>
          <w:bCs/>
          <w:kern w:val="0"/>
          <w14:ligatures w14:val="none"/>
        </w:rPr>
        <w:t>terminan juntos en la calle</w:t>
      </w:r>
      <w:r w:rsidRPr="00FE4241">
        <w:rPr>
          <w:rFonts w:eastAsiaTheme="minorEastAsia"/>
          <w:kern w:val="0"/>
          <w14:ligatures w14:val="none"/>
        </w:rPr>
        <w:t xml:space="preserve"> (Convergencia).</w:t>
      </w:r>
    </w:p>
    <w:p w14:paraId="52C7B940" w14:textId="77777777" w:rsidR="00FE4241" w:rsidRPr="00FE4241" w:rsidRDefault="00FE4241" w:rsidP="00FE4241">
      <w:pPr>
        <w:numPr>
          <w:ilvl w:val="0"/>
          <w:numId w:val="3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FE4241">
        <w:rPr>
          <w:rFonts w:eastAsiaTheme="minorEastAsia"/>
          <w:kern w:val="0"/>
          <w14:ligatures w14:val="none"/>
        </w:rPr>
        <w:t xml:space="preserve">En </w:t>
      </w:r>
      <w:proofErr w:type="spellStart"/>
      <w:r w:rsidRPr="00FE4241">
        <w:rPr>
          <w:rFonts w:eastAsiaTheme="minorEastAsia"/>
          <w:b/>
          <w:bCs/>
          <w:i/>
          <w:iCs/>
          <w:kern w:val="0"/>
          <w14:ligatures w14:val="none"/>
        </w:rPr>
        <w:t>Axólotl</w:t>
      </w:r>
      <w:proofErr w:type="spellEnd"/>
      <w:r w:rsidRPr="00FE4241">
        <w:rPr>
          <w:rFonts w:eastAsiaTheme="minorEastAsia"/>
          <w:kern w:val="0"/>
          <w14:ligatures w14:val="none"/>
        </w:rPr>
        <w:t xml:space="preserve">, el hombre y su conciencia </w:t>
      </w:r>
      <w:r w:rsidRPr="00FE4241">
        <w:rPr>
          <w:rFonts w:eastAsiaTheme="minorEastAsia"/>
          <w:b/>
          <w:bCs/>
          <w:kern w:val="0"/>
          <w14:ligatures w14:val="none"/>
        </w:rPr>
        <w:t>pasan a habitar dimensiones diferentes</w:t>
      </w:r>
      <w:r w:rsidRPr="00FE4241">
        <w:rPr>
          <w:rFonts w:eastAsiaTheme="minorEastAsia"/>
          <w:kern w:val="0"/>
          <w14:ligatures w14:val="none"/>
        </w:rPr>
        <w:t xml:space="preserve"> e incomunicadas (Separación).</w:t>
      </w:r>
    </w:p>
    <w:p w14:paraId="4AD5A256" w14:textId="7E13DEEA" w:rsidR="00BC60F4" w:rsidRDefault="00BC60F4"/>
    <w:sectPr w:rsidR="00BC60F4" w:rsidSect="00FE4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0CCB"/>
    <w:multiLevelType w:val="multilevel"/>
    <w:tmpl w:val="FF340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61126"/>
    <w:multiLevelType w:val="multilevel"/>
    <w:tmpl w:val="4114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C45B94"/>
    <w:multiLevelType w:val="multilevel"/>
    <w:tmpl w:val="F69A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957042">
    <w:abstractNumId w:val="1"/>
  </w:num>
  <w:num w:numId="2" w16cid:durableId="2004581290">
    <w:abstractNumId w:val="0"/>
  </w:num>
  <w:num w:numId="3" w16cid:durableId="505096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41"/>
    <w:rsid w:val="00077699"/>
    <w:rsid w:val="00405C81"/>
    <w:rsid w:val="00BC60F4"/>
    <w:rsid w:val="00E61695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352F"/>
  <w15:chartTrackingRefBased/>
  <w15:docId w15:val="{CC0D9285-F91D-4721-9FF5-3CE5CF86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E4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48AB7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4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4241"/>
    <w:pPr>
      <w:keepNext/>
      <w:keepLines/>
      <w:spacing w:before="160" w:after="80"/>
      <w:outlineLvl w:val="2"/>
    </w:pPr>
    <w:rPr>
      <w:rFonts w:eastAsiaTheme="majorEastAsia" w:cstheme="majorBidi"/>
      <w:color w:val="548AB7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4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48AB7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4241"/>
    <w:pPr>
      <w:keepNext/>
      <w:keepLines/>
      <w:spacing w:before="80" w:after="40"/>
      <w:outlineLvl w:val="4"/>
    </w:pPr>
    <w:rPr>
      <w:rFonts w:eastAsiaTheme="majorEastAsia" w:cstheme="majorBidi"/>
      <w:color w:val="548AB7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4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4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4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4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4241"/>
    <w:rPr>
      <w:rFonts w:asciiTheme="majorHAnsi" w:eastAsiaTheme="majorEastAsia" w:hAnsiTheme="majorHAnsi" w:cstheme="majorBidi"/>
      <w:color w:val="548AB7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4241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4241"/>
    <w:rPr>
      <w:rFonts w:eastAsiaTheme="majorEastAsia" w:cstheme="majorBidi"/>
      <w:color w:val="548AB7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4241"/>
    <w:rPr>
      <w:rFonts w:eastAsiaTheme="majorEastAsia" w:cstheme="majorBidi"/>
      <w:i/>
      <w:iCs/>
      <w:color w:val="548AB7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4241"/>
    <w:rPr>
      <w:rFonts w:eastAsiaTheme="majorEastAsia" w:cstheme="majorBidi"/>
      <w:color w:val="548AB7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42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42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42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42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4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E4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4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E4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4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E42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424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E4241"/>
    <w:rPr>
      <w:i/>
      <w:iCs/>
      <w:color w:val="548AB7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4241"/>
    <w:pPr>
      <w:pBdr>
        <w:top w:val="single" w:sz="4" w:space="10" w:color="548AB7" w:themeColor="accent1" w:themeShade="BF"/>
        <w:bottom w:val="single" w:sz="4" w:space="10" w:color="548AB7" w:themeColor="accent1" w:themeShade="BF"/>
      </w:pBdr>
      <w:spacing w:before="360" w:after="360"/>
      <w:ind w:left="864" w:right="864"/>
      <w:jc w:val="center"/>
    </w:pPr>
    <w:rPr>
      <w:i/>
      <w:iCs/>
      <w:color w:val="548AB7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4241"/>
    <w:rPr>
      <w:i/>
      <w:iCs/>
      <w:color w:val="548AB7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4241"/>
    <w:rPr>
      <w:b/>
      <w:bCs/>
      <w:smallCaps/>
      <w:color w:val="548AB7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Mediano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2008</Characters>
  <Application>Microsoft Office Word</Application>
  <DocSecurity>0</DocSecurity>
  <Lines>34</Lines>
  <Paragraphs>18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Gomes Santos</dc:creator>
  <cp:keywords/>
  <dc:description/>
  <cp:lastModifiedBy>Priscila Gomes Santos</cp:lastModifiedBy>
  <cp:revision>2</cp:revision>
  <dcterms:created xsi:type="dcterms:W3CDTF">2026-05-19T20:57:00Z</dcterms:created>
  <dcterms:modified xsi:type="dcterms:W3CDTF">2026-05-19T20:58:00Z</dcterms:modified>
</cp:coreProperties>
</file>