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14564F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LEITURA APROFUNDADA COM TRECHOS E CONCEITOS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Un señor muy viejo con unas alas enormes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Gabriel García Márquez · Colômbia · 1968   |   Realismo mágico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1. TESE DE LEITURA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 w:val="0"/>
          <w:sz w:val="19"/>
        </w:rPr>
        <w:t>«Un señor muy viejo con unas alas enormes» é realismo mágico porque o impossível é absorvido pela rotina do mundo do texto — e não porque ninguém se espante. O espanto existe e está escrito: Pelayo corre «asustado por aquella pesadilla» e o casal observa o corpo caído «con un callado estupor». O que classifica o conto é a duração desse espanto. Ainda no mesmo parágrafo, «Pelayo y Elisenda se sobrepusieron muy pronto del asombro y acabaron por encontrarlo familiar», e as asas passam a ser «el inconveniente de las alas». Daí em diante o texto nunca mais pergunta se aquilo é possível: pergunta o que fazer com aquilo. O procedimento de García Márquez é duplo e simétrico — o prodígio é rebaixado ao doméstico (o anjo trancado no galinheiro, comendo papas de berinjela) e o cotidiano é elevado ao hiperbólico («El mundo estaba triste desde el martes»; a fila que «llegaba hasta el otro lado del horizonte»). Não é real maravilhoso: não há recuperação de mito, história ou paisagem próprios da América Latina, e sim invenção literária. Não é fantástico: não há hesitação sustentada, porque as personagens decidem depressa e seguem a vida.</w:t>
      </w: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2. TRECHOS E LOCALIZAÇÕES COMENTADOS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8"/>
        </w:rPr>
        <w:t>A coluna de trechos traz citação literal quando o texto integral foi conferido, e descrição da cena quando não foi. Em nenhum dos casos substitui o conto na mão do estudante.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5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Localização</w:t>
            </w:r>
          </w:p>
        </w:tc>
        <w:tc>
          <w:tcPr>
            <w:tcW w:type="dxa" w:w="23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Trecho ou referência</w:t>
            </w:r>
          </w:p>
        </w:tc>
        <w:tc>
          <w:tcPr>
            <w:tcW w:type="dxa" w:w="21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Pista formal</w:t>
            </w:r>
          </w:p>
        </w:tc>
        <w:tc>
          <w:tcPr>
            <w:tcW w:type="dxa" w:w="13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Conceito</w:t>
            </w:r>
          </w:p>
        </w:tc>
        <w:tc>
          <w:tcPr>
            <w:tcW w:type="dxa" w:w="30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Comentário analítico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Primeiro parágrafo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«habían matado tantos cangrejos dentro de la casa»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conto abre por uma praga doméstica, não pelo prodígio.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Base material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primeiro problema do conto é sanitário. Essa espessura de mundo pobre é o que tornará plausível tratar um anjo como estorvo.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Primeiro parágrafo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«El mundo estaba triste desde el martes»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Afirmação cósmica ancorada num dia da semana.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Hipérbole cotidiana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Metade do procedimento: o corriqueiro sobe ao desmesurado. A outra metade é o anjo descendo ao galinheiro.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Descoberta no pátio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«se lo impedían sus enormes alas»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impossível entra como obstáculo prático, não como revelação.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Insólito naturalizado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asas aparecem primeiro como causa de o velho não conseguir levantar-se. A gramática do prodígio é a mesma de um móvel atravancado.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Segundo parágrafo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«Ambos observaron el cuerpo caído con un callado estupor»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texto nomeia o espanto com essa palavra.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Critério — primeiro tempo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Refuta de uma vez a leitura preguiçosa de que ninguém reage. Há reação, e o narrador a registra.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Segundo parágrafo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«se sobrepusieron muy pronto del asombro»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espanto se dissolve dentro do mesmo parágrafo.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Critério — segundo tempo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É a frase que classifica o conto. A distância entre esta linha e a anterior é pequena, e essa distância é o conteúdo: o espanto não dura nem organiza a narrativa.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Conclusão do casal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«pasaron por alto el inconveniente de las alas»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asas viram inconveniente; o casal conclui «con muy buen juicio» que é um náufrago.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Absorção pela rotina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prodígio é reclassificado como caso comum. A ironia está em «muy buen juicio»: o bom senso serve para explicar o impossível, não para duvidar dele.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Fala da vizinha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«Es un ángel [...] Seguro que venía por el niño»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explicação sobrenatural é dada sem hesitação e aceita sem debate.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Saber comunitário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Basta um olhar para «sacarlos del error». O sobrenatural não é hipótese arriscada: é competência de vizinhança.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Primeira noite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«lo encerró con las gallinas en el gallinero alumbrado»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ser sagrado é alojado no lugar dos animais.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Rebaixamento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Distância máxima entre o que se afirma dele e o que se faz com ele. Crença declarada e conduta efetiva não coincidem em nenhum momento do conto.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Ideia de Elisenda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«cobrar cinco centavos por la entrada para ver al ángel»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prodígio entra na economia doméstica.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Mercantilização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impossível vira fonte de renda em menos de uma semana. Coerente com o fecho, em que se põem «barras de hierro en las ventanas para que no se metieran los ángeles» — anjo virou categoria de praga, como o caranguejo.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Padre Gonzaga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«no entendía la lengua de Dios»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latim é usado como prova de identidade.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Teste institucional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prova mede protocolo eclesiástico, não natureza. E não conclui nada: o veredito de Roma nunca chega, porque «el correo de Roma había perdido la noción de la urgencia».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mulher-aranha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«cargado de tanta verdad humana y de tan temible escarmiento»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espetáculo rival oferece causa, culpa e lição moral.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Explicação × opacidade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público escolhe o que entende. É uma tese sobre a recepção do insólito dentro do próprio conto — e explica por que os milagres desviados do velho (girassóis nas feridas do leproso) não sustentam sua reputação.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Última linha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«un punto imaginario en el horizonte del mar»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fecho se dá pelo olhar de Elisenda, que continua cortando cebola.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Alívio, não espanto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Prova final do critério: o momento mais extraordinário do conto produz «un suspiro de descanso», porque o velho deixa de ser «un estorbo en su vida». O impossível sai de cena sem nunca ter sido tratado como impossível.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3. COMPARAÇÃO RÁPIDA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3400"/>
        <w:gridCol w:w="3400"/>
        <w:gridCol w:w="3400"/>
      </w:tblGrid>
      <w:tr>
        <w:tc>
          <w:tcPr>
            <w:tcW w:type="dxa" w:w="24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Texto</w:t>
            </w:r>
          </w:p>
        </w:tc>
        <w:tc>
          <w:tcPr>
            <w:tcW w:type="dxa" w:w="39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Elemento do insólito</w:t>
            </w:r>
          </w:p>
        </w:tc>
        <w:tc>
          <w:tcPr>
            <w:tcW w:type="dxa" w:w="39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Efeito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Un señor muy viejo con unas alas enormes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 velho com asas cai no pátio; o casal se espanta e supera o espanto dentro do mesmo parágrafo.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Realismo mágico: a invenção é absorvida pela rotina e vira problema doméstico, ingresso de cinco centavos e, por fim, estorvo.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Casa tomada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Uma presença que nunca se nomeia ocupa a casa aos poucos, e os irmãos vão cedendo cômodos.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Fantástico: o impossível não se explica nem se integra; a inquietação permanece e organiza toda a narrativa.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Ponto comum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Nos dois, o insólito entra por dentro da casa e nenhum narrador oferece explicação sobrenatural declarada.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 diferença está na duração da reação: em Casa tomada ela governa a história inteira; aqui ela se dissolve em poucas linhas e a vida cotidiana continua.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4. PERGUNTAS PARA DISCUSSÃO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24756D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O texto diz que Pelayo e Elisenda «se sobrepusieron muy pronto del asombro». Meça, em linhas de texto, quanto é esse «muy pronto» — e discuta o que essa velocidade classifica.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24756D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Que diferença há entre afirmar «neste conto ninguém se espanta» e afirmar «neste conto o espanto não dura»? O que muda na classificação e o que muda na leitura?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24756D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Se o veredito de Roma tivesse chegado, o conto mudaria de categoria? O que a ausência de uma decisão institucional garante ao texto?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24756D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A mulher-aranha explica a própria desgraça; o velho não explica nada. Por que o público prefere a explicação, e o que isso diz sobre a recepção do insólito?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24756D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A pobreza do pátio é cenário ou é causa do que acontece com o velho? Que evidência do texto sustenta cada uma das duas leituras?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Gabriel García Márquez · uso da professora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Leitura aprofundada · Un señor muy viejo con unas alas enormes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